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951D3" w14:textId="5DB5E55F" w:rsidR="00EF019E" w:rsidRPr="0006226A" w:rsidRDefault="00787A67" w:rsidP="00470B9F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Practical Economic Insights for Agricultural Lenders in 202</w:t>
      </w:r>
      <w:r w:rsidR="0046596E">
        <w:rPr>
          <w:rFonts w:ascii="Times New Roman" w:hAnsi="Times New Roman" w:cs="Times New Roman"/>
          <w:b/>
          <w:bCs/>
          <w:sz w:val="40"/>
          <w:szCs w:val="40"/>
        </w:rPr>
        <w:t>7</w:t>
      </w:r>
      <w:r w:rsidR="004936A2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</w:p>
    <w:p w14:paraId="4B64A528" w14:textId="122D791F" w:rsidR="00D15150" w:rsidRPr="00682C28" w:rsidRDefault="00D15150" w:rsidP="00DC448E">
      <w:pPr>
        <w:spacing w:before="360" w:after="36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82C28">
        <w:rPr>
          <w:rFonts w:ascii="Times New Roman" w:hAnsi="Times New Roman" w:cs="Times New Roman"/>
          <w:sz w:val="28"/>
          <w:szCs w:val="28"/>
        </w:rPr>
        <w:t xml:space="preserve">November </w:t>
      </w:r>
      <w:r w:rsidR="00515AC1">
        <w:rPr>
          <w:rFonts w:ascii="Times New Roman" w:hAnsi="Times New Roman" w:cs="Times New Roman"/>
          <w:sz w:val="28"/>
          <w:szCs w:val="28"/>
        </w:rPr>
        <w:t>3</w:t>
      </w:r>
      <w:r w:rsidRPr="00682C28">
        <w:rPr>
          <w:rFonts w:ascii="Times New Roman" w:hAnsi="Times New Roman" w:cs="Times New Roman"/>
          <w:sz w:val="28"/>
          <w:szCs w:val="28"/>
        </w:rPr>
        <w:t>, 202</w:t>
      </w:r>
      <w:r w:rsidR="008568AD" w:rsidRPr="00682C28">
        <w:rPr>
          <w:rFonts w:ascii="Times New Roman" w:hAnsi="Times New Roman" w:cs="Times New Roman"/>
          <w:sz w:val="28"/>
          <w:szCs w:val="28"/>
        </w:rPr>
        <w:t>6</w:t>
      </w:r>
      <w:r w:rsidR="00D532FD" w:rsidRPr="00682C28">
        <w:rPr>
          <w:rFonts w:ascii="Times New Roman" w:hAnsi="Times New Roman" w:cs="Times New Roman"/>
          <w:sz w:val="28"/>
          <w:szCs w:val="28"/>
        </w:rPr>
        <w:t xml:space="preserve">, </w:t>
      </w:r>
      <w:r w:rsidR="00A73975" w:rsidRPr="00682C28">
        <w:rPr>
          <w:rFonts w:ascii="Times New Roman" w:hAnsi="Times New Roman" w:cs="Times New Roman"/>
          <w:sz w:val="28"/>
          <w:szCs w:val="28"/>
        </w:rPr>
        <w:t>Center for Soy Innovation,</w:t>
      </w:r>
      <w:r w:rsidR="00AD36CA" w:rsidRPr="00682C28">
        <w:rPr>
          <w:rFonts w:ascii="Times New Roman" w:hAnsi="Times New Roman" w:cs="Times New Roman"/>
          <w:sz w:val="28"/>
          <w:szCs w:val="28"/>
        </w:rPr>
        <w:t xml:space="preserve"> </w:t>
      </w:r>
      <w:r w:rsidR="00A73975" w:rsidRPr="00682C28">
        <w:rPr>
          <w:rFonts w:ascii="Times New Roman" w:hAnsi="Times New Roman" w:cs="Times New Roman"/>
          <w:sz w:val="28"/>
          <w:szCs w:val="28"/>
        </w:rPr>
        <w:t>Jefferson City</w:t>
      </w:r>
      <w:r w:rsidR="00AD36CA" w:rsidRPr="00682C28">
        <w:rPr>
          <w:rFonts w:ascii="Times New Roman" w:hAnsi="Times New Roman" w:cs="Times New Roman"/>
          <w:sz w:val="28"/>
          <w:szCs w:val="28"/>
        </w:rPr>
        <w:t>, MO</w:t>
      </w:r>
    </w:p>
    <w:p w14:paraId="68D64E38" w14:textId="63478FCD" w:rsidR="00EB3BAA" w:rsidRPr="00682C28" w:rsidRDefault="00D44A1A" w:rsidP="00DC448E">
      <w:pPr>
        <w:spacing w:before="360" w:after="360" w:line="240" w:lineRule="auto"/>
        <w:contextualSpacing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82C28">
        <w:rPr>
          <w:rFonts w:ascii="Times New Roman" w:hAnsi="Times New Roman" w:cs="Times New Roman"/>
          <w:i/>
          <w:iCs/>
          <w:sz w:val="28"/>
          <w:szCs w:val="28"/>
        </w:rPr>
        <w:t>Program Agenda</w:t>
      </w:r>
    </w:p>
    <w:tbl>
      <w:tblPr>
        <w:tblStyle w:val="TableGrid"/>
        <w:tblpPr w:leftFromText="180" w:rightFromText="180" w:vertAnchor="text" w:horzAnchor="margin" w:tblpXSpec="center" w:tblpY="179"/>
        <w:tblW w:w="111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3060"/>
        <w:gridCol w:w="6432"/>
      </w:tblGrid>
      <w:tr w:rsidR="009C4251" w:rsidRPr="00682C28" w14:paraId="2D216C26" w14:textId="77777777" w:rsidTr="00E14B81">
        <w:trPr>
          <w:trHeight w:val="270"/>
        </w:trPr>
        <w:tc>
          <w:tcPr>
            <w:tcW w:w="1620" w:type="dxa"/>
          </w:tcPr>
          <w:p w14:paraId="2F26FA17" w14:textId="569EDC5F" w:rsidR="00BA774F" w:rsidRPr="00682C28" w:rsidRDefault="00262BE8" w:rsidP="00BA77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2C28">
              <w:rPr>
                <w:rFonts w:ascii="Times New Roman" w:hAnsi="Times New Roman" w:cs="Times New Roman"/>
                <w:sz w:val="24"/>
                <w:szCs w:val="24"/>
              </w:rPr>
              <w:t>8:30</w:t>
            </w:r>
            <w:r w:rsidR="00D44A1A" w:rsidRPr="00682C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44DDF" w:rsidRPr="00682C28">
              <w:rPr>
                <w:rFonts w:ascii="Times New Roman" w:hAnsi="Times New Roman" w:cs="Times New Roman"/>
                <w:sz w:val="24"/>
                <w:szCs w:val="24"/>
              </w:rPr>
              <w:t>9:</w:t>
            </w:r>
            <w:r w:rsidRPr="00682C2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060" w:type="dxa"/>
          </w:tcPr>
          <w:p w14:paraId="05551A14" w14:textId="68E47C13" w:rsidR="00BA774F" w:rsidRPr="00682C28" w:rsidRDefault="00361863" w:rsidP="00594E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2C28">
              <w:rPr>
                <w:rFonts w:ascii="Times New Roman" w:hAnsi="Times New Roman" w:cs="Times New Roman"/>
                <w:sz w:val="24"/>
                <w:szCs w:val="24"/>
              </w:rPr>
              <w:t>Registration and Networking</w:t>
            </w:r>
          </w:p>
        </w:tc>
        <w:tc>
          <w:tcPr>
            <w:tcW w:w="6432" w:type="dxa"/>
          </w:tcPr>
          <w:p w14:paraId="2CD61CF3" w14:textId="4CF7C41A" w:rsidR="00BA774F" w:rsidRPr="00682C28" w:rsidRDefault="00BA774F" w:rsidP="00BA77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74F" w:rsidRPr="00682C28" w14:paraId="703052A1" w14:textId="77777777" w:rsidTr="00E14B81">
        <w:trPr>
          <w:trHeight w:val="171"/>
        </w:trPr>
        <w:tc>
          <w:tcPr>
            <w:tcW w:w="1620" w:type="dxa"/>
          </w:tcPr>
          <w:p w14:paraId="763EA76C" w14:textId="77777777" w:rsidR="00BA774F" w:rsidRPr="00682C28" w:rsidRDefault="00BA774F" w:rsidP="00BA774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5CA9CE39" w14:textId="0D23838D" w:rsidR="00BA774F" w:rsidRPr="00682C28" w:rsidRDefault="00BA774F" w:rsidP="00594E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2" w:type="dxa"/>
          </w:tcPr>
          <w:p w14:paraId="79594170" w14:textId="3604B374" w:rsidR="00BA774F" w:rsidRPr="00682C28" w:rsidRDefault="00BA774F" w:rsidP="00BA774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74F" w:rsidRPr="00682C28" w14:paraId="0CBD0E75" w14:textId="77777777" w:rsidTr="00E14B81">
        <w:trPr>
          <w:trHeight w:val="552"/>
        </w:trPr>
        <w:tc>
          <w:tcPr>
            <w:tcW w:w="1620" w:type="dxa"/>
          </w:tcPr>
          <w:p w14:paraId="08DEEEE4" w14:textId="5D12D7F8" w:rsidR="00BA774F" w:rsidRPr="00682C28" w:rsidRDefault="00DB3218" w:rsidP="00BA77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2C28">
              <w:rPr>
                <w:rFonts w:ascii="Times New Roman" w:hAnsi="Times New Roman" w:cs="Times New Roman"/>
                <w:sz w:val="24"/>
                <w:szCs w:val="24"/>
              </w:rPr>
              <w:t>9:</w:t>
            </w:r>
            <w:r w:rsidR="00262BE8" w:rsidRPr="00682C2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5A3DB1" w:rsidRPr="00682C28">
              <w:rPr>
                <w:rFonts w:ascii="Times New Roman" w:hAnsi="Times New Roman" w:cs="Times New Roman"/>
                <w:sz w:val="24"/>
                <w:szCs w:val="24"/>
              </w:rPr>
              <w:t>-9:</w:t>
            </w:r>
            <w:r w:rsidR="00262BE8" w:rsidRPr="00682C2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060" w:type="dxa"/>
          </w:tcPr>
          <w:p w14:paraId="6B7F52CE" w14:textId="37480465" w:rsidR="00BA774F" w:rsidRPr="00682C28" w:rsidRDefault="00361863" w:rsidP="00594E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2C28">
              <w:rPr>
                <w:rFonts w:ascii="Times New Roman" w:hAnsi="Times New Roman" w:cs="Times New Roman"/>
                <w:sz w:val="24"/>
                <w:szCs w:val="24"/>
              </w:rPr>
              <w:t>Welcome</w:t>
            </w:r>
            <w:r w:rsidR="00482C67" w:rsidRPr="00682C28">
              <w:rPr>
                <w:rFonts w:ascii="Times New Roman" w:hAnsi="Times New Roman" w:cs="Times New Roman"/>
                <w:sz w:val="24"/>
                <w:szCs w:val="24"/>
              </w:rPr>
              <w:t xml:space="preserve"> and Introductions</w:t>
            </w:r>
          </w:p>
        </w:tc>
        <w:tc>
          <w:tcPr>
            <w:tcW w:w="6432" w:type="dxa"/>
          </w:tcPr>
          <w:p w14:paraId="0E988899" w14:textId="588EFDA9" w:rsidR="00BA774F" w:rsidRPr="00682C28" w:rsidRDefault="00FF1A58" w:rsidP="00BA77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95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TaylorAnn Washburn</w:t>
            </w:r>
            <w:r w:rsidRPr="00682C28">
              <w:rPr>
                <w:rFonts w:ascii="Times New Roman" w:hAnsi="Times New Roman" w:cs="Times New Roman"/>
                <w:sz w:val="24"/>
                <w:szCs w:val="24"/>
              </w:rPr>
              <w:t>- Extension Specialists, Agricultural Business and Policy, MU Extension</w:t>
            </w:r>
          </w:p>
        </w:tc>
      </w:tr>
      <w:tr w:rsidR="00BA774F" w:rsidRPr="00682C28" w14:paraId="03EA4F84" w14:textId="77777777" w:rsidTr="00E14B81">
        <w:trPr>
          <w:trHeight w:val="16"/>
        </w:trPr>
        <w:tc>
          <w:tcPr>
            <w:tcW w:w="1620" w:type="dxa"/>
          </w:tcPr>
          <w:p w14:paraId="4BE04CCF" w14:textId="77777777" w:rsidR="00BA774F" w:rsidRPr="00682C28" w:rsidRDefault="00BA774F" w:rsidP="00BA77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6EF84C7" w14:textId="20839A52" w:rsidR="00BA774F" w:rsidRPr="00682C28" w:rsidRDefault="00BA774F" w:rsidP="00594E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2" w:type="dxa"/>
          </w:tcPr>
          <w:p w14:paraId="5DC5AF7E" w14:textId="77777777" w:rsidR="00BA774F" w:rsidRPr="00682C28" w:rsidRDefault="00BA774F" w:rsidP="00BA77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726" w:rsidRPr="00482C67" w14:paraId="41E9C04D" w14:textId="77777777" w:rsidTr="00BE560A">
        <w:trPr>
          <w:trHeight w:val="417"/>
        </w:trPr>
        <w:tc>
          <w:tcPr>
            <w:tcW w:w="1620" w:type="dxa"/>
          </w:tcPr>
          <w:p w14:paraId="4EF92D28" w14:textId="2CF6694F" w:rsidR="00F14726" w:rsidRPr="00682C28" w:rsidRDefault="00F14726" w:rsidP="00F147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2C28">
              <w:rPr>
                <w:rFonts w:ascii="Times New Roman" w:hAnsi="Times New Roman" w:cs="Times New Roman"/>
                <w:sz w:val="24"/>
                <w:szCs w:val="24"/>
              </w:rPr>
              <w:t>9:15-10:00</w:t>
            </w:r>
          </w:p>
        </w:tc>
        <w:tc>
          <w:tcPr>
            <w:tcW w:w="3060" w:type="dxa"/>
          </w:tcPr>
          <w:p w14:paraId="484625D5" w14:textId="0E1CC511" w:rsidR="00F14726" w:rsidRPr="00682C28" w:rsidRDefault="00F14726" w:rsidP="00F147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2C28">
              <w:rPr>
                <w:rFonts w:ascii="Times New Roman" w:hAnsi="Times New Roman" w:cs="Times New Roman"/>
                <w:sz w:val="24"/>
                <w:szCs w:val="24"/>
              </w:rPr>
              <w:t>Outlook for Row Crops in 2027</w:t>
            </w:r>
          </w:p>
        </w:tc>
        <w:tc>
          <w:tcPr>
            <w:tcW w:w="6432" w:type="dxa"/>
          </w:tcPr>
          <w:p w14:paraId="46262F1A" w14:textId="00C0D873" w:rsidR="00F14726" w:rsidRPr="00682C28" w:rsidRDefault="00F14726" w:rsidP="00F14726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C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 Brown</w:t>
            </w:r>
            <w:r w:rsidRPr="00682C28">
              <w:rPr>
                <w:rFonts w:ascii="Times New Roman" w:hAnsi="Times New Roman" w:cs="Times New Roman"/>
                <w:sz w:val="24"/>
                <w:szCs w:val="24"/>
              </w:rPr>
              <w:t>- Extension Specialist, Agricultural Business and Policy, MU Extension</w:t>
            </w:r>
          </w:p>
        </w:tc>
      </w:tr>
      <w:tr w:rsidR="00CA5987" w:rsidRPr="00482C67" w14:paraId="67676FAF" w14:textId="77777777" w:rsidTr="00E14B81">
        <w:trPr>
          <w:trHeight w:val="112"/>
        </w:trPr>
        <w:tc>
          <w:tcPr>
            <w:tcW w:w="1620" w:type="dxa"/>
          </w:tcPr>
          <w:p w14:paraId="6D7FB032" w14:textId="77777777" w:rsidR="00CA5987" w:rsidRPr="00A73975" w:rsidRDefault="00CA5987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56975BDC" w14:textId="77777777" w:rsidR="00CA5987" w:rsidRPr="00A73975" w:rsidRDefault="00CA5987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2" w:type="dxa"/>
          </w:tcPr>
          <w:p w14:paraId="07ABDDC4" w14:textId="77777777" w:rsidR="00CA5987" w:rsidRPr="00A73975" w:rsidRDefault="00CA5987" w:rsidP="00CA598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12DE3" w:rsidRPr="00482C67" w14:paraId="5527D0CE" w14:textId="77777777" w:rsidTr="00E14B81">
        <w:trPr>
          <w:trHeight w:val="112"/>
        </w:trPr>
        <w:tc>
          <w:tcPr>
            <w:tcW w:w="1620" w:type="dxa"/>
          </w:tcPr>
          <w:p w14:paraId="542B3E79" w14:textId="1B5D6F35" w:rsidR="00A12DE3" w:rsidRPr="00A73975" w:rsidRDefault="00A12DE3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73975">
              <w:rPr>
                <w:rFonts w:ascii="Times New Roman" w:hAnsi="Times New Roman" w:cs="Times New Roman"/>
                <w:sz w:val="24"/>
                <w:szCs w:val="24"/>
              </w:rPr>
              <w:t>10:</w:t>
            </w:r>
            <w:r w:rsidR="008269DF" w:rsidRPr="00A7397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A73975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C24E4C" w:rsidRPr="00A7397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7397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24E4C" w:rsidRPr="00A7397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060" w:type="dxa"/>
          </w:tcPr>
          <w:p w14:paraId="1A089894" w14:textId="4CEFF32E" w:rsidR="00A12DE3" w:rsidRPr="00A73975" w:rsidRDefault="003974FC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Livestock Outlook</w:t>
            </w:r>
            <w:r w:rsidR="00A40A7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D522B4">
              <w:rPr>
                <w:rFonts w:ascii="Times New Roman" w:hAnsi="Times New Roman" w:cs="Times New Roman"/>
                <w:sz w:val="24"/>
                <w:szCs w:val="24"/>
              </w:rPr>
              <w:t xml:space="preserve"> for 2027</w:t>
            </w:r>
          </w:p>
        </w:tc>
        <w:tc>
          <w:tcPr>
            <w:tcW w:w="6432" w:type="dxa"/>
          </w:tcPr>
          <w:p w14:paraId="56D21977" w14:textId="2BE5AADE" w:rsidR="00A12DE3" w:rsidRPr="00A73975" w:rsidRDefault="00A40A7D" w:rsidP="00CA598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Elliott Dennis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Associate Professor, Agricultural Business and Policy, MU Extension</w:t>
            </w:r>
          </w:p>
        </w:tc>
      </w:tr>
      <w:tr w:rsidR="00A12DE3" w:rsidRPr="00482C67" w14:paraId="5439B575" w14:textId="77777777" w:rsidTr="00E14B81">
        <w:trPr>
          <w:trHeight w:val="112"/>
        </w:trPr>
        <w:tc>
          <w:tcPr>
            <w:tcW w:w="1620" w:type="dxa"/>
          </w:tcPr>
          <w:p w14:paraId="08B9C1D1" w14:textId="77777777" w:rsidR="00A12DE3" w:rsidRPr="00A73975" w:rsidRDefault="00A12DE3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594D325C" w14:textId="77777777" w:rsidR="00A12DE3" w:rsidRPr="00A73975" w:rsidRDefault="00A12DE3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2" w:type="dxa"/>
          </w:tcPr>
          <w:p w14:paraId="0191DF8C" w14:textId="77777777" w:rsidR="00A12DE3" w:rsidRPr="00A73975" w:rsidRDefault="00A12DE3" w:rsidP="00CA598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A5987" w:rsidRPr="00482C67" w14:paraId="67812271" w14:textId="77777777" w:rsidTr="00E14B81">
        <w:trPr>
          <w:trHeight w:val="112"/>
        </w:trPr>
        <w:tc>
          <w:tcPr>
            <w:tcW w:w="1620" w:type="dxa"/>
          </w:tcPr>
          <w:p w14:paraId="4C9845D5" w14:textId="29F11A46" w:rsidR="00CA5987" w:rsidRPr="00A73975" w:rsidRDefault="008269DF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73975">
              <w:rPr>
                <w:rFonts w:ascii="Times New Roman" w:hAnsi="Times New Roman" w:cs="Times New Roman"/>
                <w:sz w:val="24"/>
                <w:szCs w:val="24"/>
              </w:rPr>
              <w:t>10:45-11:00</w:t>
            </w:r>
          </w:p>
        </w:tc>
        <w:tc>
          <w:tcPr>
            <w:tcW w:w="3060" w:type="dxa"/>
          </w:tcPr>
          <w:p w14:paraId="08BBE176" w14:textId="181858F4" w:rsidR="00CA5987" w:rsidRPr="00A73975" w:rsidRDefault="008269DF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73975">
              <w:rPr>
                <w:rFonts w:ascii="Times New Roman" w:hAnsi="Times New Roman" w:cs="Times New Roman"/>
                <w:sz w:val="24"/>
                <w:szCs w:val="24"/>
              </w:rPr>
              <w:t>Break</w:t>
            </w:r>
          </w:p>
        </w:tc>
        <w:tc>
          <w:tcPr>
            <w:tcW w:w="6432" w:type="dxa"/>
          </w:tcPr>
          <w:p w14:paraId="2AC5209E" w14:textId="2B33A31A" w:rsidR="00CA5987" w:rsidRPr="00A73975" w:rsidRDefault="00CA5987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EA9" w:rsidRPr="00482C67" w14:paraId="28CB68E9" w14:textId="77777777" w:rsidTr="00E14B81">
        <w:trPr>
          <w:trHeight w:val="47"/>
        </w:trPr>
        <w:tc>
          <w:tcPr>
            <w:tcW w:w="1620" w:type="dxa"/>
          </w:tcPr>
          <w:p w14:paraId="662DE08F" w14:textId="77777777" w:rsidR="00177EA9" w:rsidRPr="00A73975" w:rsidRDefault="00177EA9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90CBECB" w14:textId="77777777" w:rsidR="00177EA9" w:rsidRPr="00A73975" w:rsidRDefault="00177EA9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2" w:type="dxa"/>
          </w:tcPr>
          <w:p w14:paraId="49003A5A" w14:textId="77777777" w:rsidR="00177EA9" w:rsidRPr="00A73975" w:rsidRDefault="00177EA9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F93" w:rsidRPr="00482C67" w14:paraId="4E58B721" w14:textId="77777777" w:rsidTr="00E14B81">
        <w:trPr>
          <w:trHeight w:val="47"/>
        </w:trPr>
        <w:tc>
          <w:tcPr>
            <w:tcW w:w="1620" w:type="dxa"/>
          </w:tcPr>
          <w:p w14:paraId="374EF8F6" w14:textId="56DC523A" w:rsidR="003E7F93" w:rsidRPr="00682C28" w:rsidRDefault="003E7F93" w:rsidP="003E7F9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2C28">
              <w:rPr>
                <w:rFonts w:ascii="Times New Roman" w:hAnsi="Times New Roman" w:cs="Times New Roman"/>
                <w:sz w:val="24"/>
                <w:szCs w:val="24"/>
              </w:rPr>
              <w:t>11:00-11:45</w:t>
            </w:r>
          </w:p>
        </w:tc>
        <w:tc>
          <w:tcPr>
            <w:tcW w:w="3060" w:type="dxa"/>
          </w:tcPr>
          <w:p w14:paraId="6BB1BE6C" w14:textId="1DB5702C" w:rsidR="003E7F93" w:rsidRPr="00682C28" w:rsidRDefault="00F14726" w:rsidP="003E7F9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2C28">
              <w:rPr>
                <w:rFonts w:ascii="Times New Roman" w:hAnsi="Times New Roman" w:cs="Times New Roman"/>
                <w:sz w:val="24"/>
                <w:szCs w:val="24"/>
              </w:rPr>
              <w:t>Input Costs, Enterprise Budgets and Cash Flows for 2027</w:t>
            </w:r>
          </w:p>
        </w:tc>
        <w:tc>
          <w:tcPr>
            <w:tcW w:w="6432" w:type="dxa"/>
          </w:tcPr>
          <w:p w14:paraId="1CE312E6" w14:textId="16D31B11" w:rsidR="003E7F93" w:rsidRPr="00682C28" w:rsidRDefault="004A0A88" w:rsidP="003E7F9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C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 Brown</w:t>
            </w:r>
            <w:r w:rsidR="00682C28" w:rsidRPr="00682C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and Elliott Dennis</w:t>
            </w:r>
          </w:p>
        </w:tc>
      </w:tr>
      <w:tr w:rsidR="003E7F93" w:rsidRPr="00482C67" w14:paraId="6DFEC37A" w14:textId="77777777" w:rsidTr="00E14B81">
        <w:trPr>
          <w:trHeight w:val="47"/>
        </w:trPr>
        <w:tc>
          <w:tcPr>
            <w:tcW w:w="1620" w:type="dxa"/>
          </w:tcPr>
          <w:p w14:paraId="6E95E6C0" w14:textId="77777777" w:rsidR="003E7F93" w:rsidRPr="00682C28" w:rsidRDefault="003E7F93" w:rsidP="003E7F9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7C2511C" w14:textId="77777777" w:rsidR="003E7F93" w:rsidRPr="00682C28" w:rsidRDefault="003E7F93" w:rsidP="003E7F9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2" w:type="dxa"/>
          </w:tcPr>
          <w:p w14:paraId="44AE4E4D" w14:textId="77777777" w:rsidR="003E7F93" w:rsidRPr="00682C28" w:rsidRDefault="003E7F93" w:rsidP="003E7F9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D68" w:rsidRPr="00482C67" w14:paraId="5F9EFC7D" w14:textId="77777777" w:rsidTr="00E14B81">
        <w:trPr>
          <w:trHeight w:val="47"/>
        </w:trPr>
        <w:tc>
          <w:tcPr>
            <w:tcW w:w="1620" w:type="dxa"/>
          </w:tcPr>
          <w:p w14:paraId="3793C8FF" w14:textId="290FE8B1" w:rsidR="00DE4D68" w:rsidRPr="00682C28" w:rsidRDefault="00DE4D68" w:rsidP="00DE4D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2C28">
              <w:rPr>
                <w:rFonts w:ascii="Times New Roman" w:hAnsi="Times New Roman" w:cs="Times New Roman"/>
                <w:sz w:val="24"/>
                <w:szCs w:val="24"/>
              </w:rPr>
              <w:t>11:45-12:15</w:t>
            </w:r>
          </w:p>
        </w:tc>
        <w:tc>
          <w:tcPr>
            <w:tcW w:w="3060" w:type="dxa"/>
          </w:tcPr>
          <w:p w14:paraId="3B92B5DB" w14:textId="3D4B2A0E" w:rsidR="00DE4D68" w:rsidRPr="00682C28" w:rsidRDefault="00951B9C" w:rsidP="00DE4D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2C28">
              <w:rPr>
                <w:rFonts w:ascii="Times New Roman" w:hAnsi="Times New Roman" w:cs="Times New Roman"/>
                <w:sz w:val="24"/>
                <w:szCs w:val="24"/>
              </w:rPr>
              <w:t>Opportunities for Value Added Agriculture</w:t>
            </w:r>
          </w:p>
        </w:tc>
        <w:tc>
          <w:tcPr>
            <w:tcW w:w="6432" w:type="dxa"/>
          </w:tcPr>
          <w:p w14:paraId="06575686" w14:textId="7AB53194" w:rsidR="00DE4D68" w:rsidRPr="00682C28" w:rsidRDefault="00515AC1" w:rsidP="00DE4D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TaylorAnn Washburn</w:t>
            </w:r>
          </w:p>
        </w:tc>
      </w:tr>
      <w:tr w:rsidR="00DE4D68" w:rsidRPr="00482C67" w14:paraId="12AA72BD" w14:textId="77777777" w:rsidTr="00E14B81">
        <w:trPr>
          <w:trHeight w:val="47"/>
        </w:trPr>
        <w:tc>
          <w:tcPr>
            <w:tcW w:w="1620" w:type="dxa"/>
          </w:tcPr>
          <w:p w14:paraId="3F832B3B" w14:textId="77777777" w:rsidR="00DE4D68" w:rsidRPr="00A73975" w:rsidRDefault="00DE4D68" w:rsidP="00DE4D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261E476F" w14:textId="7E683B47" w:rsidR="00DE4D68" w:rsidRPr="00A73975" w:rsidRDefault="00DE4D68" w:rsidP="00DE4D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2" w:type="dxa"/>
          </w:tcPr>
          <w:p w14:paraId="72A72E5C" w14:textId="77777777" w:rsidR="00DE4D68" w:rsidRPr="00A73975" w:rsidRDefault="00DE4D68" w:rsidP="00DE4D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D68" w:rsidRPr="00482C67" w14:paraId="032B639D" w14:textId="77777777" w:rsidTr="00E14B81">
        <w:trPr>
          <w:trHeight w:val="105"/>
        </w:trPr>
        <w:tc>
          <w:tcPr>
            <w:tcW w:w="1620" w:type="dxa"/>
          </w:tcPr>
          <w:p w14:paraId="2FAE6A0A" w14:textId="37630149" w:rsidR="00DE4D68" w:rsidRPr="00A73975" w:rsidRDefault="00DE4D68" w:rsidP="00DE4D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73975">
              <w:rPr>
                <w:rFonts w:ascii="Times New Roman" w:hAnsi="Times New Roman" w:cs="Times New Roman"/>
                <w:sz w:val="24"/>
                <w:szCs w:val="24"/>
              </w:rPr>
              <w:t>12:15-1:00</w:t>
            </w:r>
          </w:p>
        </w:tc>
        <w:tc>
          <w:tcPr>
            <w:tcW w:w="3060" w:type="dxa"/>
          </w:tcPr>
          <w:p w14:paraId="5126D4CD" w14:textId="0D701F9D" w:rsidR="00DE4D68" w:rsidRPr="00A73975" w:rsidRDefault="00DE4D68" w:rsidP="00DE4D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73975">
              <w:rPr>
                <w:rFonts w:ascii="Times New Roman" w:hAnsi="Times New Roman" w:cs="Times New Roman"/>
                <w:sz w:val="24"/>
                <w:szCs w:val="24"/>
              </w:rPr>
              <w:t>Lunch and Networking</w:t>
            </w:r>
          </w:p>
        </w:tc>
        <w:tc>
          <w:tcPr>
            <w:tcW w:w="6432" w:type="dxa"/>
          </w:tcPr>
          <w:p w14:paraId="59BEAE23" w14:textId="2B02194B" w:rsidR="00DE4D68" w:rsidRPr="00A73975" w:rsidRDefault="00DE4D68" w:rsidP="00DE4D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D68" w:rsidRPr="00482C67" w14:paraId="55D286BA" w14:textId="77777777" w:rsidTr="00E14B81">
        <w:trPr>
          <w:trHeight w:val="22"/>
        </w:trPr>
        <w:tc>
          <w:tcPr>
            <w:tcW w:w="1620" w:type="dxa"/>
          </w:tcPr>
          <w:p w14:paraId="5609719C" w14:textId="77777777" w:rsidR="00DE4D68" w:rsidRPr="00A73975" w:rsidRDefault="00DE4D68" w:rsidP="00DE4D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358639C" w14:textId="3E3B17B6" w:rsidR="00DE4D68" w:rsidRPr="00A73975" w:rsidRDefault="00DE4D68" w:rsidP="00DE4D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2" w:type="dxa"/>
          </w:tcPr>
          <w:p w14:paraId="30F22DC4" w14:textId="59DD6C7F" w:rsidR="00DE4D68" w:rsidRPr="00A73975" w:rsidRDefault="00DE4D68" w:rsidP="00DE4D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12EB" w:rsidRPr="00482C67" w14:paraId="61888DEB" w14:textId="77777777" w:rsidTr="00DF12EB">
        <w:trPr>
          <w:trHeight w:val="147"/>
        </w:trPr>
        <w:tc>
          <w:tcPr>
            <w:tcW w:w="1620" w:type="dxa"/>
          </w:tcPr>
          <w:p w14:paraId="5000EDF6" w14:textId="5C6F0FA1" w:rsidR="00DF12EB" w:rsidRPr="00682C28" w:rsidRDefault="00DF12EB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2C28">
              <w:rPr>
                <w:rFonts w:ascii="Times New Roman" w:hAnsi="Times New Roman" w:cs="Times New Roman"/>
                <w:sz w:val="24"/>
                <w:szCs w:val="24"/>
              </w:rPr>
              <w:t>1:00-1:30</w:t>
            </w:r>
          </w:p>
        </w:tc>
        <w:tc>
          <w:tcPr>
            <w:tcW w:w="3060" w:type="dxa"/>
          </w:tcPr>
          <w:p w14:paraId="4EB5C651" w14:textId="2E68AC33" w:rsidR="00DF12EB" w:rsidRPr="00682C28" w:rsidRDefault="00B22AEC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2C28">
              <w:rPr>
                <w:rFonts w:ascii="Times New Roman" w:hAnsi="Times New Roman" w:cs="Times New Roman"/>
                <w:sz w:val="24"/>
                <w:szCs w:val="24"/>
              </w:rPr>
              <w:t>Forestry Economics</w:t>
            </w:r>
            <w:r w:rsidR="006C4ECE" w:rsidRPr="00682C28">
              <w:rPr>
                <w:rFonts w:ascii="Times New Roman" w:hAnsi="Times New Roman" w:cs="Times New Roman"/>
                <w:sz w:val="24"/>
                <w:szCs w:val="24"/>
              </w:rPr>
              <w:t xml:space="preserve"> for Missouri</w:t>
            </w:r>
          </w:p>
        </w:tc>
        <w:tc>
          <w:tcPr>
            <w:tcW w:w="6432" w:type="dxa"/>
          </w:tcPr>
          <w:p w14:paraId="2E85E400" w14:textId="495E531B" w:rsidR="00DF12EB" w:rsidRPr="00626FD8" w:rsidRDefault="00626FD8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Brian Brookshire,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Executive Director, Missouri Forest Products Association</w:t>
            </w:r>
          </w:p>
        </w:tc>
      </w:tr>
      <w:tr w:rsidR="00DF12EB" w:rsidRPr="00482C67" w14:paraId="5CC30187" w14:textId="77777777" w:rsidTr="00E14B81">
        <w:trPr>
          <w:trHeight w:val="105"/>
        </w:trPr>
        <w:tc>
          <w:tcPr>
            <w:tcW w:w="1620" w:type="dxa"/>
          </w:tcPr>
          <w:p w14:paraId="778F57C2" w14:textId="77777777" w:rsidR="00DF12EB" w:rsidRPr="00A73975" w:rsidRDefault="00DF12EB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512695CF" w14:textId="77777777" w:rsidR="00DF12EB" w:rsidRPr="00A73975" w:rsidRDefault="00DF12EB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2" w:type="dxa"/>
          </w:tcPr>
          <w:p w14:paraId="504E092E" w14:textId="77777777" w:rsidR="00DF12EB" w:rsidRPr="00A73975" w:rsidRDefault="00DF12EB" w:rsidP="00DF12E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F12EB" w:rsidRPr="00482C67" w14:paraId="1D21AB8B" w14:textId="77777777" w:rsidTr="00E14B81">
        <w:trPr>
          <w:trHeight w:val="105"/>
        </w:trPr>
        <w:tc>
          <w:tcPr>
            <w:tcW w:w="1620" w:type="dxa"/>
          </w:tcPr>
          <w:p w14:paraId="24CB2FF8" w14:textId="6693446A" w:rsidR="00DF12EB" w:rsidRPr="002E1056" w:rsidRDefault="00DF12EB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E1056">
              <w:rPr>
                <w:rFonts w:ascii="Times New Roman" w:hAnsi="Times New Roman" w:cs="Times New Roman"/>
                <w:sz w:val="24"/>
                <w:szCs w:val="24"/>
              </w:rPr>
              <w:t>1:30-2:00</w:t>
            </w:r>
          </w:p>
        </w:tc>
        <w:tc>
          <w:tcPr>
            <w:tcW w:w="3060" w:type="dxa"/>
          </w:tcPr>
          <w:p w14:paraId="21FBF1EC" w14:textId="07B8F53A" w:rsidR="00DF12EB" w:rsidRPr="002E1056" w:rsidRDefault="00DF12EB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E1056">
              <w:rPr>
                <w:rFonts w:ascii="Times New Roman" w:hAnsi="Times New Roman" w:cs="Times New Roman"/>
                <w:sz w:val="24"/>
                <w:szCs w:val="24"/>
              </w:rPr>
              <w:t>Trends and Insights in Local Collateral Markets</w:t>
            </w:r>
          </w:p>
        </w:tc>
        <w:tc>
          <w:tcPr>
            <w:tcW w:w="6432" w:type="dxa"/>
          </w:tcPr>
          <w:p w14:paraId="597CA062" w14:textId="0932D86F" w:rsidR="00DF12EB" w:rsidRPr="002C6A78" w:rsidRDefault="00DF12EB" w:rsidP="00DF12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F12EB" w:rsidRPr="00482C67" w14:paraId="7A3607CC" w14:textId="77777777" w:rsidTr="00E14B81">
        <w:trPr>
          <w:trHeight w:val="16"/>
        </w:trPr>
        <w:tc>
          <w:tcPr>
            <w:tcW w:w="1620" w:type="dxa"/>
          </w:tcPr>
          <w:p w14:paraId="05955909" w14:textId="77777777" w:rsidR="00DF12EB" w:rsidRPr="002E1056" w:rsidRDefault="00DF12EB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D8572E7" w14:textId="4D185C62" w:rsidR="00DF12EB" w:rsidRPr="002E1056" w:rsidRDefault="00DF12EB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2" w:type="dxa"/>
          </w:tcPr>
          <w:p w14:paraId="1395F072" w14:textId="77777777" w:rsidR="00DF12EB" w:rsidRPr="002E1056" w:rsidRDefault="00DF12EB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12EB" w:rsidRPr="00482C67" w14:paraId="5E329F25" w14:textId="77777777" w:rsidTr="00E14B81">
        <w:trPr>
          <w:trHeight w:val="315"/>
        </w:trPr>
        <w:tc>
          <w:tcPr>
            <w:tcW w:w="1620" w:type="dxa"/>
          </w:tcPr>
          <w:p w14:paraId="2156112A" w14:textId="452D0ED5" w:rsidR="00DF12EB" w:rsidRPr="002E1056" w:rsidRDefault="00DF12EB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E1056">
              <w:rPr>
                <w:rFonts w:ascii="Times New Roman" w:hAnsi="Times New Roman" w:cs="Times New Roman"/>
                <w:sz w:val="24"/>
                <w:szCs w:val="24"/>
              </w:rPr>
              <w:t>2:00-2:15</w:t>
            </w:r>
          </w:p>
        </w:tc>
        <w:tc>
          <w:tcPr>
            <w:tcW w:w="3060" w:type="dxa"/>
          </w:tcPr>
          <w:p w14:paraId="7DDD39AB" w14:textId="37B07895" w:rsidR="00DF12EB" w:rsidRPr="002E1056" w:rsidRDefault="00DF12EB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E1056">
              <w:rPr>
                <w:rFonts w:ascii="Times New Roman" w:hAnsi="Times New Roman" w:cs="Times New Roman"/>
                <w:sz w:val="24"/>
                <w:szCs w:val="24"/>
              </w:rPr>
              <w:t>Wrap-up and Evaluation</w:t>
            </w:r>
          </w:p>
        </w:tc>
        <w:tc>
          <w:tcPr>
            <w:tcW w:w="6432" w:type="dxa"/>
          </w:tcPr>
          <w:p w14:paraId="2AFA44EA" w14:textId="0DC688E9" w:rsidR="00DF12EB" w:rsidRPr="00695D6A" w:rsidRDefault="00FF1A58" w:rsidP="00DF12E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TaylorAnn Washburn</w:t>
            </w:r>
          </w:p>
        </w:tc>
      </w:tr>
      <w:tr w:rsidR="00DF12EB" w:rsidRPr="00482C67" w14:paraId="7FA3AF2C" w14:textId="77777777" w:rsidTr="00E14B81">
        <w:trPr>
          <w:trHeight w:val="306"/>
        </w:trPr>
        <w:tc>
          <w:tcPr>
            <w:tcW w:w="1620" w:type="dxa"/>
          </w:tcPr>
          <w:p w14:paraId="17A17081" w14:textId="3AC14E63" w:rsidR="00DF12EB" w:rsidRPr="00482C67" w:rsidRDefault="00DF12EB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2765CAD9" w14:textId="5F2064D6" w:rsidR="00DF12EB" w:rsidRPr="00482C67" w:rsidRDefault="00DF12EB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2" w:type="dxa"/>
          </w:tcPr>
          <w:p w14:paraId="0723B356" w14:textId="1A7A3C8B" w:rsidR="00DF12EB" w:rsidRPr="00482C67" w:rsidRDefault="00DF12EB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E58F97" w14:textId="70878059" w:rsidR="009C4251" w:rsidRPr="009C4251" w:rsidRDefault="009C4251" w:rsidP="009C4251">
      <w:pPr>
        <w:rPr>
          <w:rFonts w:ascii="Times New Roman" w:hAnsi="Times New Roman" w:cs="Times New Roman"/>
          <w:sz w:val="2"/>
          <w:szCs w:val="2"/>
        </w:rPr>
      </w:pPr>
    </w:p>
    <w:sectPr w:rsidR="009C4251" w:rsidRPr="009C4251" w:rsidSect="00262012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B12EC" w14:textId="77777777" w:rsidR="00017DF2" w:rsidRDefault="00017DF2" w:rsidP="00E26801">
      <w:pPr>
        <w:spacing w:after="0" w:line="240" w:lineRule="auto"/>
      </w:pPr>
      <w:r>
        <w:separator/>
      </w:r>
    </w:p>
  </w:endnote>
  <w:endnote w:type="continuationSeparator" w:id="0">
    <w:p w14:paraId="374626C4" w14:textId="77777777" w:rsidR="00017DF2" w:rsidRDefault="00017DF2" w:rsidP="00E26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28517" w14:textId="302ED134" w:rsidR="009C4251" w:rsidRDefault="009C4251" w:rsidP="00594E57">
    <w:pPr>
      <w:pStyle w:val="Footer"/>
      <w:jc w:val="center"/>
    </w:pPr>
    <w:r>
      <w:rPr>
        <w:noProof/>
      </w:rPr>
      <w:drawing>
        <wp:anchor distT="0" distB="0" distL="114300" distR="114300" simplePos="0" relativeHeight="251666432" behindDoc="1" locked="0" layoutInCell="1" allowOverlap="1" wp14:anchorId="543E2AD1" wp14:editId="4C3E5F10">
          <wp:simplePos x="0" y="0"/>
          <wp:positionH relativeFrom="margin">
            <wp:posOffset>2884170</wp:posOffset>
          </wp:positionH>
          <wp:positionV relativeFrom="paragraph">
            <wp:posOffset>-141605</wp:posOffset>
          </wp:positionV>
          <wp:extent cx="1351915" cy="695960"/>
          <wp:effectExtent l="0" t="0" r="635" b="8890"/>
          <wp:wrapTight wrapText="bothSides">
            <wp:wrapPolygon edited="0">
              <wp:start x="8827" y="0"/>
              <wp:lineTo x="3652" y="7095"/>
              <wp:lineTo x="1826" y="10051"/>
              <wp:lineTo x="0" y="14190"/>
              <wp:lineTo x="609" y="19511"/>
              <wp:lineTo x="9131" y="21285"/>
              <wp:lineTo x="10653" y="21285"/>
              <wp:lineTo x="20697" y="19511"/>
              <wp:lineTo x="21306" y="15372"/>
              <wp:lineTo x="20088" y="10642"/>
              <wp:lineTo x="12479" y="0"/>
              <wp:lineTo x="8827" y="0"/>
            </wp:wrapPolygon>
          </wp:wrapTight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1915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6AC5C" w14:textId="77777777" w:rsidR="00017DF2" w:rsidRDefault="00017DF2" w:rsidP="00E26801">
      <w:pPr>
        <w:spacing w:after="0" w:line="240" w:lineRule="auto"/>
      </w:pPr>
      <w:r>
        <w:separator/>
      </w:r>
    </w:p>
  </w:footnote>
  <w:footnote w:type="continuationSeparator" w:id="0">
    <w:p w14:paraId="0702E8FD" w14:textId="77777777" w:rsidR="00017DF2" w:rsidRDefault="00017DF2" w:rsidP="00E268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B5F1C" w14:textId="6EC8800C" w:rsidR="00E26801" w:rsidRPr="00594E57" w:rsidRDefault="009C4251">
    <w:pPr>
      <w:pStyle w:val="Header"/>
      <w:rPr>
        <w:sz w:val="6"/>
        <w:szCs w:val="6"/>
      </w:rPr>
    </w:pPr>
    <w:r w:rsidRPr="00594E57">
      <w:rPr>
        <w:rFonts w:ascii="Times New Roman" w:hAnsi="Times New Roman" w:cs="Times New Roman"/>
        <w:b/>
        <w:bCs/>
        <w:noProof/>
        <w:sz w:val="6"/>
        <w:szCs w:val="6"/>
      </w:rPr>
      <w:drawing>
        <wp:anchor distT="0" distB="0" distL="114300" distR="114300" simplePos="0" relativeHeight="251669504" behindDoc="0" locked="0" layoutInCell="1" allowOverlap="1" wp14:anchorId="1B017D4B" wp14:editId="514CC989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833360" cy="1744980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3726"/>
                  <a:stretch/>
                </pic:blipFill>
                <pic:spPr bwMode="auto">
                  <a:xfrm>
                    <a:off x="0" y="0"/>
                    <a:ext cx="7833360" cy="1744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A78DF"/>
    <w:multiLevelType w:val="hybridMultilevel"/>
    <w:tmpl w:val="81A40AE0"/>
    <w:lvl w:ilvl="0" w:tplc="099CF0F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03F85"/>
    <w:multiLevelType w:val="hybridMultilevel"/>
    <w:tmpl w:val="0A3ACB7C"/>
    <w:lvl w:ilvl="0" w:tplc="04090001">
      <w:start w:val="1"/>
      <w:numFmt w:val="bullet"/>
      <w:lvlText w:val=""/>
      <w:lvlJc w:val="left"/>
      <w:pPr>
        <w:ind w:left="8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2" w15:restartNumberingAfterBreak="0">
    <w:nsid w:val="32AB0047"/>
    <w:multiLevelType w:val="hybridMultilevel"/>
    <w:tmpl w:val="AC9C72BA"/>
    <w:lvl w:ilvl="0" w:tplc="04090001">
      <w:start w:val="1"/>
      <w:numFmt w:val="bullet"/>
      <w:lvlText w:val=""/>
      <w:lvlJc w:val="left"/>
      <w:pPr>
        <w:ind w:left="8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num w:numId="1" w16cid:durableId="817964275">
    <w:abstractNumId w:val="2"/>
  </w:num>
  <w:num w:numId="2" w16cid:durableId="905527837">
    <w:abstractNumId w:val="1"/>
  </w:num>
  <w:num w:numId="3" w16cid:durableId="1047533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452"/>
    <w:rsid w:val="00007C07"/>
    <w:rsid w:val="00017DF2"/>
    <w:rsid w:val="00020ECD"/>
    <w:rsid w:val="00022E19"/>
    <w:rsid w:val="0002512D"/>
    <w:rsid w:val="000324BE"/>
    <w:rsid w:val="00032AEB"/>
    <w:rsid w:val="000477D2"/>
    <w:rsid w:val="0005027E"/>
    <w:rsid w:val="00061FEB"/>
    <w:rsid w:val="0006226A"/>
    <w:rsid w:val="00074D1A"/>
    <w:rsid w:val="000A0C05"/>
    <w:rsid w:val="000B7031"/>
    <w:rsid w:val="000C0C78"/>
    <w:rsid w:val="000F4B2B"/>
    <w:rsid w:val="000F5C1E"/>
    <w:rsid w:val="00104721"/>
    <w:rsid w:val="00114CAC"/>
    <w:rsid w:val="00125378"/>
    <w:rsid w:val="00131B00"/>
    <w:rsid w:val="00147B1F"/>
    <w:rsid w:val="00152D0A"/>
    <w:rsid w:val="00154F83"/>
    <w:rsid w:val="00155B76"/>
    <w:rsid w:val="001604CB"/>
    <w:rsid w:val="001644A3"/>
    <w:rsid w:val="00172D4F"/>
    <w:rsid w:val="00176237"/>
    <w:rsid w:val="00177EA9"/>
    <w:rsid w:val="00180EEA"/>
    <w:rsid w:val="00190BAF"/>
    <w:rsid w:val="001B1BED"/>
    <w:rsid w:val="001E7B90"/>
    <w:rsid w:val="001F2286"/>
    <w:rsid w:val="00216304"/>
    <w:rsid w:val="00262012"/>
    <w:rsid w:val="00262BE8"/>
    <w:rsid w:val="0027123A"/>
    <w:rsid w:val="002878F9"/>
    <w:rsid w:val="002A0350"/>
    <w:rsid w:val="002C6A78"/>
    <w:rsid w:val="002D6DCC"/>
    <w:rsid w:val="002E1056"/>
    <w:rsid w:val="002E1C2C"/>
    <w:rsid w:val="002F18AC"/>
    <w:rsid w:val="00303B4A"/>
    <w:rsid w:val="00304405"/>
    <w:rsid w:val="00316AD5"/>
    <w:rsid w:val="00326970"/>
    <w:rsid w:val="00336576"/>
    <w:rsid w:val="003456E8"/>
    <w:rsid w:val="00353337"/>
    <w:rsid w:val="00361863"/>
    <w:rsid w:val="003974FC"/>
    <w:rsid w:val="003A7CB1"/>
    <w:rsid w:val="003B5E35"/>
    <w:rsid w:val="003C20A0"/>
    <w:rsid w:val="003E7F93"/>
    <w:rsid w:val="003F5C4C"/>
    <w:rsid w:val="00403A56"/>
    <w:rsid w:val="004135B5"/>
    <w:rsid w:val="00430DD6"/>
    <w:rsid w:val="00440B37"/>
    <w:rsid w:val="00443795"/>
    <w:rsid w:val="00454CD3"/>
    <w:rsid w:val="00454E04"/>
    <w:rsid w:val="0046303C"/>
    <w:rsid w:val="0046596E"/>
    <w:rsid w:val="00470B9F"/>
    <w:rsid w:val="00470CA3"/>
    <w:rsid w:val="00474829"/>
    <w:rsid w:val="00482C67"/>
    <w:rsid w:val="004936A2"/>
    <w:rsid w:val="004959C3"/>
    <w:rsid w:val="004A0A88"/>
    <w:rsid w:val="004A37BC"/>
    <w:rsid w:val="004E21E0"/>
    <w:rsid w:val="004F5E94"/>
    <w:rsid w:val="00504337"/>
    <w:rsid w:val="0050604A"/>
    <w:rsid w:val="00515AC1"/>
    <w:rsid w:val="00553015"/>
    <w:rsid w:val="005742BC"/>
    <w:rsid w:val="00580D98"/>
    <w:rsid w:val="00583D03"/>
    <w:rsid w:val="00590953"/>
    <w:rsid w:val="00594E57"/>
    <w:rsid w:val="005A2EE8"/>
    <w:rsid w:val="005A3DB1"/>
    <w:rsid w:val="005A4B9F"/>
    <w:rsid w:val="005B0496"/>
    <w:rsid w:val="005B30A5"/>
    <w:rsid w:val="005D0D62"/>
    <w:rsid w:val="005E1C4D"/>
    <w:rsid w:val="005F4977"/>
    <w:rsid w:val="00611185"/>
    <w:rsid w:val="00612D79"/>
    <w:rsid w:val="0062340F"/>
    <w:rsid w:val="00626FD8"/>
    <w:rsid w:val="006470AA"/>
    <w:rsid w:val="006737C1"/>
    <w:rsid w:val="006826DA"/>
    <w:rsid w:val="00682C28"/>
    <w:rsid w:val="00695D6A"/>
    <w:rsid w:val="006A259A"/>
    <w:rsid w:val="006B1CD3"/>
    <w:rsid w:val="006B5319"/>
    <w:rsid w:val="006B5EEB"/>
    <w:rsid w:val="006C4ECE"/>
    <w:rsid w:val="006D3DA8"/>
    <w:rsid w:val="006D628E"/>
    <w:rsid w:val="006F74D1"/>
    <w:rsid w:val="007008E6"/>
    <w:rsid w:val="00705951"/>
    <w:rsid w:val="0072073B"/>
    <w:rsid w:val="00724FD5"/>
    <w:rsid w:val="00737DAD"/>
    <w:rsid w:val="00747A7E"/>
    <w:rsid w:val="00751228"/>
    <w:rsid w:val="00753DC2"/>
    <w:rsid w:val="00757FCB"/>
    <w:rsid w:val="00787A67"/>
    <w:rsid w:val="007A63EE"/>
    <w:rsid w:val="007E4C63"/>
    <w:rsid w:val="007E6D02"/>
    <w:rsid w:val="00800520"/>
    <w:rsid w:val="008224D7"/>
    <w:rsid w:val="00823CB1"/>
    <w:rsid w:val="008269DF"/>
    <w:rsid w:val="0083025A"/>
    <w:rsid w:val="00831E56"/>
    <w:rsid w:val="008414EB"/>
    <w:rsid w:val="008432A7"/>
    <w:rsid w:val="00856001"/>
    <w:rsid w:val="008566A7"/>
    <w:rsid w:val="008568AD"/>
    <w:rsid w:val="008672AE"/>
    <w:rsid w:val="00867DBC"/>
    <w:rsid w:val="00870147"/>
    <w:rsid w:val="0088069B"/>
    <w:rsid w:val="00885B03"/>
    <w:rsid w:val="008A0A10"/>
    <w:rsid w:val="008E0068"/>
    <w:rsid w:val="008E34EA"/>
    <w:rsid w:val="008F1892"/>
    <w:rsid w:val="008F3377"/>
    <w:rsid w:val="0090716F"/>
    <w:rsid w:val="00915733"/>
    <w:rsid w:val="009200E9"/>
    <w:rsid w:val="00921452"/>
    <w:rsid w:val="00922CDF"/>
    <w:rsid w:val="00937066"/>
    <w:rsid w:val="0094439E"/>
    <w:rsid w:val="00951B9C"/>
    <w:rsid w:val="00957670"/>
    <w:rsid w:val="00967B8F"/>
    <w:rsid w:val="0098094B"/>
    <w:rsid w:val="00986F0C"/>
    <w:rsid w:val="009928E2"/>
    <w:rsid w:val="009B21BA"/>
    <w:rsid w:val="009C17B7"/>
    <w:rsid w:val="009C4251"/>
    <w:rsid w:val="009C55BD"/>
    <w:rsid w:val="009D4EA0"/>
    <w:rsid w:val="009E5BCD"/>
    <w:rsid w:val="009E64DF"/>
    <w:rsid w:val="009E76E4"/>
    <w:rsid w:val="009F393B"/>
    <w:rsid w:val="00A12DE3"/>
    <w:rsid w:val="00A254E6"/>
    <w:rsid w:val="00A27AD2"/>
    <w:rsid w:val="00A36603"/>
    <w:rsid w:val="00A40A7D"/>
    <w:rsid w:val="00A53DFD"/>
    <w:rsid w:val="00A543DF"/>
    <w:rsid w:val="00A633CF"/>
    <w:rsid w:val="00A70705"/>
    <w:rsid w:val="00A73975"/>
    <w:rsid w:val="00AB39E0"/>
    <w:rsid w:val="00AC3447"/>
    <w:rsid w:val="00AC6854"/>
    <w:rsid w:val="00AD36CA"/>
    <w:rsid w:val="00AE1952"/>
    <w:rsid w:val="00AF59A5"/>
    <w:rsid w:val="00AF799F"/>
    <w:rsid w:val="00B00A9C"/>
    <w:rsid w:val="00B155A2"/>
    <w:rsid w:val="00B22AEC"/>
    <w:rsid w:val="00B2676E"/>
    <w:rsid w:val="00B271FB"/>
    <w:rsid w:val="00B3050E"/>
    <w:rsid w:val="00B458F7"/>
    <w:rsid w:val="00B47B6C"/>
    <w:rsid w:val="00B47D78"/>
    <w:rsid w:val="00B66465"/>
    <w:rsid w:val="00B725E7"/>
    <w:rsid w:val="00B73846"/>
    <w:rsid w:val="00B75379"/>
    <w:rsid w:val="00B75C29"/>
    <w:rsid w:val="00B77566"/>
    <w:rsid w:val="00B83E5F"/>
    <w:rsid w:val="00B90EF9"/>
    <w:rsid w:val="00BA3AD2"/>
    <w:rsid w:val="00BA774F"/>
    <w:rsid w:val="00BB4F8A"/>
    <w:rsid w:val="00BC2C5E"/>
    <w:rsid w:val="00BE560A"/>
    <w:rsid w:val="00BE5BAC"/>
    <w:rsid w:val="00BE7F6A"/>
    <w:rsid w:val="00BF3BEE"/>
    <w:rsid w:val="00C0645A"/>
    <w:rsid w:val="00C06463"/>
    <w:rsid w:val="00C06E1C"/>
    <w:rsid w:val="00C07175"/>
    <w:rsid w:val="00C203EA"/>
    <w:rsid w:val="00C23933"/>
    <w:rsid w:val="00C23DA9"/>
    <w:rsid w:val="00C24E4C"/>
    <w:rsid w:val="00C32277"/>
    <w:rsid w:val="00C70E66"/>
    <w:rsid w:val="00C80894"/>
    <w:rsid w:val="00C859B7"/>
    <w:rsid w:val="00CA2B30"/>
    <w:rsid w:val="00CA5987"/>
    <w:rsid w:val="00CB26EC"/>
    <w:rsid w:val="00CD5761"/>
    <w:rsid w:val="00CE03D2"/>
    <w:rsid w:val="00D10045"/>
    <w:rsid w:val="00D15150"/>
    <w:rsid w:val="00D22C44"/>
    <w:rsid w:val="00D44A1A"/>
    <w:rsid w:val="00D45004"/>
    <w:rsid w:val="00D522B4"/>
    <w:rsid w:val="00D532FD"/>
    <w:rsid w:val="00D545F8"/>
    <w:rsid w:val="00D57895"/>
    <w:rsid w:val="00D700F7"/>
    <w:rsid w:val="00D8014C"/>
    <w:rsid w:val="00D95AEA"/>
    <w:rsid w:val="00D97B9B"/>
    <w:rsid w:val="00DB3218"/>
    <w:rsid w:val="00DC2DF5"/>
    <w:rsid w:val="00DC448E"/>
    <w:rsid w:val="00DD2D7E"/>
    <w:rsid w:val="00DD2E61"/>
    <w:rsid w:val="00DD489A"/>
    <w:rsid w:val="00DD5964"/>
    <w:rsid w:val="00DD5DD9"/>
    <w:rsid w:val="00DD7A82"/>
    <w:rsid w:val="00DE4CB1"/>
    <w:rsid w:val="00DE4D68"/>
    <w:rsid w:val="00DF12EB"/>
    <w:rsid w:val="00DF4511"/>
    <w:rsid w:val="00DF4DBD"/>
    <w:rsid w:val="00E006E4"/>
    <w:rsid w:val="00E14B81"/>
    <w:rsid w:val="00E20D59"/>
    <w:rsid w:val="00E26801"/>
    <w:rsid w:val="00E36170"/>
    <w:rsid w:val="00E378BF"/>
    <w:rsid w:val="00E44DDF"/>
    <w:rsid w:val="00E4566A"/>
    <w:rsid w:val="00E47C6F"/>
    <w:rsid w:val="00E52A90"/>
    <w:rsid w:val="00E92DFE"/>
    <w:rsid w:val="00EA32D5"/>
    <w:rsid w:val="00EB3BAA"/>
    <w:rsid w:val="00EC505A"/>
    <w:rsid w:val="00ED09FC"/>
    <w:rsid w:val="00ED4779"/>
    <w:rsid w:val="00EE2275"/>
    <w:rsid w:val="00EF019E"/>
    <w:rsid w:val="00F0096B"/>
    <w:rsid w:val="00F12246"/>
    <w:rsid w:val="00F14726"/>
    <w:rsid w:val="00F302C8"/>
    <w:rsid w:val="00F4600B"/>
    <w:rsid w:val="00F52524"/>
    <w:rsid w:val="00F54805"/>
    <w:rsid w:val="00F6581C"/>
    <w:rsid w:val="00F673AD"/>
    <w:rsid w:val="00F67BC8"/>
    <w:rsid w:val="00F7039C"/>
    <w:rsid w:val="00F72FD9"/>
    <w:rsid w:val="00F9000D"/>
    <w:rsid w:val="00FB27F1"/>
    <w:rsid w:val="00FB3247"/>
    <w:rsid w:val="00FC2D27"/>
    <w:rsid w:val="00FC52B2"/>
    <w:rsid w:val="00FF1A58"/>
    <w:rsid w:val="00FF5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5A3E84"/>
  <w15:chartTrackingRefBased/>
  <w15:docId w15:val="{359966E8-55C4-4AB8-9019-8887432B7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72073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E4C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268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801"/>
  </w:style>
  <w:style w:type="paragraph" w:styleId="Footer">
    <w:name w:val="footer"/>
    <w:basedOn w:val="Normal"/>
    <w:link w:val="FooterChar"/>
    <w:uiPriority w:val="99"/>
    <w:unhideWhenUsed/>
    <w:rsid w:val="00E268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801"/>
  </w:style>
  <w:style w:type="character" w:styleId="Hyperlink">
    <w:name w:val="Hyperlink"/>
    <w:basedOn w:val="DefaultParagraphFont"/>
    <w:uiPriority w:val="99"/>
    <w:semiHidden/>
    <w:unhideWhenUsed/>
    <w:rsid w:val="0006226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92DFE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72073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experience-itemsubtitle">
    <w:name w:val="experience-item__subtitle"/>
    <w:basedOn w:val="DefaultParagraphFont"/>
    <w:rsid w:val="0072073B"/>
  </w:style>
  <w:style w:type="character" w:styleId="CommentReference">
    <w:name w:val="annotation reference"/>
    <w:basedOn w:val="DefaultParagraphFont"/>
    <w:uiPriority w:val="99"/>
    <w:semiHidden/>
    <w:unhideWhenUsed/>
    <w:rsid w:val="005A2E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2E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2E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2E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2EE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5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Benjamin P.</dc:creator>
  <cp:keywords/>
  <dc:description/>
  <cp:lastModifiedBy>Brown, Benjamin</cp:lastModifiedBy>
  <cp:revision>37</cp:revision>
  <cp:lastPrinted>2024-01-31T14:54:00Z</cp:lastPrinted>
  <dcterms:created xsi:type="dcterms:W3CDTF">2026-07-24T13:21:00Z</dcterms:created>
  <dcterms:modified xsi:type="dcterms:W3CDTF">2026-10-07T02:29:00Z</dcterms:modified>
</cp:coreProperties>
</file>