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41E7" w14:textId="44A6E998" w:rsidR="00A623BF" w:rsidRPr="00CF1AFB" w:rsidRDefault="00CF1AFB">
      <w:pPr>
        <w:rPr>
          <w:b/>
          <w:bCs/>
        </w:rPr>
      </w:pPr>
      <w:r w:rsidRPr="00CF1AFB">
        <w:rPr>
          <w:b/>
          <w:bCs/>
        </w:rPr>
        <w:t>FAPRI-MU Annual U.S. Baseline Outlook Report Released</w:t>
      </w:r>
    </w:p>
    <w:p w14:paraId="43F2735D" w14:textId="4740A109" w:rsidR="00B751BF" w:rsidRDefault="00B751BF"/>
    <w:p w14:paraId="19ECFCD8" w14:textId="19CABCC4" w:rsidR="00A623BF" w:rsidRDefault="00C96D6A" w:rsidP="00A623BF">
      <w:r>
        <w:t xml:space="preserve">How do </w:t>
      </w:r>
      <w:r w:rsidR="009136AF">
        <w:t xml:space="preserve">abnormal weather conditions, animal health outbreaks and global conflict impact U.S. agricultural markets? </w:t>
      </w:r>
      <w:r w:rsidR="00B751BF">
        <w:t xml:space="preserve">The </w:t>
      </w:r>
      <w:hyperlink r:id="rId8" w:history="1">
        <w:r w:rsidR="00B751BF" w:rsidRPr="004F0AA4">
          <w:rPr>
            <w:rStyle w:val="Hyperlink"/>
          </w:rPr>
          <w:t>Food and Agricultural Policy Research Institute at the University of Missouri</w:t>
        </w:r>
      </w:hyperlink>
      <w:r w:rsidR="00B751BF">
        <w:t xml:space="preserve"> (FAPRI-MU)</w:t>
      </w:r>
      <w:r w:rsidR="003130A9">
        <w:t xml:space="preserve"> </w:t>
      </w:r>
      <w:r w:rsidR="0042579C">
        <w:t xml:space="preserve">has just released </w:t>
      </w:r>
      <w:r w:rsidR="000B417A">
        <w:t xml:space="preserve">its annual </w:t>
      </w:r>
      <w:hyperlink r:id="rId9" w:history="1">
        <w:r w:rsidR="000B417A" w:rsidRPr="00A22533">
          <w:rPr>
            <w:rStyle w:val="Hyperlink"/>
          </w:rPr>
          <w:t>U.S. Baseline</w:t>
        </w:r>
        <w:r w:rsidR="00A623BF" w:rsidRPr="00A22533">
          <w:rPr>
            <w:rStyle w:val="Hyperlink"/>
          </w:rPr>
          <w:t xml:space="preserve"> </w:t>
        </w:r>
        <w:r w:rsidR="008128CB" w:rsidRPr="00A22533">
          <w:rPr>
            <w:rStyle w:val="Hyperlink"/>
          </w:rPr>
          <w:t>Outlook report</w:t>
        </w:r>
      </w:hyperlink>
      <w:r w:rsidR="00FD2659">
        <w:t xml:space="preserve">. </w:t>
      </w:r>
      <w:r w:rsidR="00A21B7B">
        <w:t xml:space="preserve">The report </w:t>
      </w:r>
      <w:r w:rsidR="00752F40">
        <w:t xml:space="preserve">includes projections for agricultural and biofuel </w:t>
      </w:r>
      <w:proofErr w:type="gramStart"/>
      <w:r w:rsidR="00752F40">
        <w:t>markets</w:t>
      </w:r>
      <w:r w:rsidR="00A623BF">
        <w:t xml:space="preserve">, </w:t>
      </w:r>
      <w:r w:rsidR="00752F40">
        <w:t>and</w:t>
      </w:r>
      <w:proofErr w:type="gramEnd"/>
      <w:r w:rsidR="00752F40">
        <w:t xml:space="preserve"> serves as a point of</w:t>
      </w:r>
      <w:r w:rsidR="00A21B7B">
        <w:t xml:space="preserve"> reference for </w:t>
      </w:r>
      <w:r w:rsidR="004520F9">
        <w:t>evaluating alternative scenarios for agricultural policy.</w:t>
      </w:r>
    </w:p>
    <w:p w14:paraId="01D20BF8" w14:textId="4D3E76A5" w:rsidR="00A623BF" w:rsidRDefault="00A623BF" w:rsidP="00A623BF">
      <w:r>
        <w:t>“</w:t>
      </w:r>
      <w:r w:rsidR="00203CEC">
        <w:t xml:space="preserve">What goes up, </w:t>
      </w:r>
      <w:r w:rsidR="00452FAF">
        <w:t>generally</w:t>
      </w:r>
      <w:r w:rsidR="00203CEC">
        <w:t xml:space="preserve"> come</w:t>
      </w:r>
      <w:r w:rsidR="00452FAF">
        <w:t>s back</w:t>
      </w:r>
      <w:r w:rsidR="00203CEC">
        <w:t xml:space="preserve"> down</w:t>
      </w:r>
      <w:r w:rsidR="009B43F1">
        <w:t xml:space="preserve"> in agricultural markets</w:t>
      </w:r>
      <w:r>
        <w:t>,” FAPRI</w:t>
      </w:r>
      <w:r w:rsidR="009B43F1">
        <w:t>-MU</w:t>
      </w:r>
      <w:r>
        <w:t xml:space="preserve"> director Pat Westhoff said. “</w:t>
      </w:r>
      <w:r w:rsidR="00452FAF">
        <w:t>Projected prices for most crops, poultry and dairy products all retreat in 2023 from recent peaks, and so do some production</w:t>
      </w:r>
      <w:r w:rsidR="00653CF8">
        <w:t xml:space="preserve"> expenses</w:t>
      </w:r>
      <w:r>
        <w:t>.”</w:t>
      </w:r>
    </w:p>
    <w:p w14:paraId="15547E88" w14:textId="079C2263" w:rsidR="00A623BF" w:rsidRDefault="00A623BF" w:rsidP="00A623BF">
      <w:r>
        <w:t xml:space="preserve">Based on </w:t>
      </w:r>
      <w:r w:rsidR="00D330AE">
        <w:t xml:space="preserve">projections </w:t>
      </w:r>
      <w:r w:rsidR="000D47FC">
        <w:t xml:space="preserve">from the report, Westhoff believes that </w:t>
      </w:r>
      <w:r w:rsidR="00E62370">
        <w:t xml:space="preserve">after atypical conditions, </w:t>
      </w:r>
      <w:r w:rsidR="000D47FC">
        <w:t>a return to</w:t>
      </w:r>
      <w:r w:rsidR="00E62370">
        <w:t xml:space="preserve"> normalcy </w:t>
      </w:r>
      <w:r w:rsidR="000D47FC">
        <w:t xml:space="preserve">will </w:t>
      </w:r>
      <w:r w:rsidR="003212C7">
        <w:t>impact</w:t>
      </w:r>
      <w:r w:rsidR="00EA14AE">
        <w:t xml:space="preserve"> producers and consumers alike.</w:t>
      </w:r>
    </w:p>
    <w:p w14:paraId="019EE0BE" w14:textId="2069193D" w:rsidR="00A623BF" w:rsidRDefault="00EA14AE" w:rsidP="00A623BF">
      <w:r>
        <w:t>“</w:t>
      </w:r>
      <w:r w:rsidR="00A55335">
        <w:t>Net farm income is likely to fall back from the record levels of 2022 and consumer food price inflation is also likely to slow in 2023,</w:t>
      </w:r>
      <w:r w:rsidR="00A623BF">
        <w:t xml:space="preserve">” Westhoff said. </w:t>
      </w:r>
      <w:r w:rsidR="00A55335" w:rsidDel="00A55335">
        <w:t xml:space="preserve"> </w:t>
      </w:r>
    </w:p>
    <w:p w14:paraId="477893A3" w14:textId="5C4F5BBF" w:rsidR="00A623BF" w:rsidRDefault="00A623BF" w:rsidP="00A623BF">
      <w:r>
        <w:t>The below findings are included in the report:</w:t>
      </w:r>
    </w:p>
    <w:p w14:paraId="210CDC92" w14:textId="56D8B96F" w:rsidR="009B46AA" w:rsidRDefault="009B46AA" w:rsidP="009B46AA">
      <w:pPr>
        <w:pStyle w:val="ListParagraph"/>
        <w:numPr>
          <w:ilvl w:val="0"/>
          <w:numId w:val="1"/>
        </w:numPr>
      </w:pPr>
      <w:r>
        <w:t xml:space="preserve">If weather conditions allow crop yields to return to trend-line levels in 2023, prices for corn, soybeans, wheat, </w:t>
      </w:r>
      <w:proofErr w:type="gramStart"/>
      <w:r>
        <w:t>cotton</w:t>
      </w:r>
      <w:proofErr w:type="gramEnd"/>
      <w:r>
        <w:t xml:space="preserve"> and many other crops are likely to fall. Over the next ten years, average nominal </w:t>
      </w:r>
      <w:r w:rsidR="00EA14AE">
        <w:t xml:space="preserve">crop </w:t>
      </w:r>
      <w:r>
        <w:t>prices are much lower than they have been in 2022/23, but they remain above the average of 2017/18 to 2021/22.</w:t>
      </w:r>
    </w:p>
    <w:p w14:paraId="0576A1B6" w14:textId="77777777" w:rsidR="009B46AA" w:rsidRDefault="009B46AA" w:rsidP="009B46AA">
      <w:pPr>
        <w:pStyle w:val="ListParagraph"/>
        <w:numPr>
          <w:ilvl w:val="0"/>
          <w:numId w:val="1"/>
        </w:numPr>
      </w:pPr>
      <w:r>
        <w:t>Higher fertilizer, fuel and feed costs contributed to a very sharp increase in farm production expenses in 2022. A smaller increase is projected in 2023, and lower prices for some inputs result in a reduction in production costs in 2024 and 2025.</w:t>
      </w:r>
    </w:p>
    <w:p w14:paraId="33268056" w14:textId="77777777" w:rsidR="009B46AA" w:rsidRDefault="009B46AA" w:rsidP="009B46AA">
      <w:pPr>
        <w:pStyle w:val="ListParagraph"/>
        <w:numPr>
          <w:ilvl w:val="0"/>
          <w:numId w:val="1"/>
        </w:numPr>
      </w:pPr>
      <w:r>
        <w:t xml:space="preserve">Cattle, hog, </w:t>
      </w:r>
      <w:proofErr w:type="gramStart"/>
      <w:r>
        <w:t>poultry</w:t>
      </w:r>
      <w:proofErr w:type="gramEnd"/>
      <w:r>
        <w:t xml:space="preserve"> and milk prices all increased in 2022. High feed costs, drought and avian influenza limited supplies, and consumer demand generally continued to be strong. In 2023, most projected livestock sector prices fall as supplies rebound and demand growth slows. The one major exception is cattle, where drought-reduced inventories reduce the number of animals available for slaughter.</w:t>
      </w:r>
    </w:p>
    <w:p w14:paraId="57BFA801" w14:textId="20058B7C" w:rsidR="009B46AA" w:rsidRDefault="009B46AA" w:rsidP="00071EDB">
      <w:pPr>
        <w:pStyle w:val="ListParagraph"/>
        <w:numPr>
          <w:ilvl w:val="0"/>
          <w:numId w:val="1"/>
        </w:numPr>
      </w:pPr>
      <w:r>
        <w:t xml:space="preserve">Federal spending on farm-related programs was above the historical norm between 2019 and 2022, largely because of short-term, ad hoc programs. Crop insurance accounts for 45% of projected spending on major farm-related programs over the next decade. Commodity program spending associated with Title I of the farm bill is relatively low in FY 2023 and </w:t>
      </w:r>
      <w:proofErr w:type="gramStart"/>
      <w:r>
        <w:t>2024, but</w:t>
      </w:r>
      <w:proofErr w:type="gramEnd"/>
      <w:r>
        <w:t xml:space="preserve"> rebound in later years given projected changes in commodity prices and program payment triggers under the price loss coverage (PLC) and agriculture risk coverage (ARC) programs.</w:t>
      </w:r>
    </w:p>
    <w:p w14:paraId="191FA6C4" w14:textId="77777777" w:rsidR="009B46AA" w:rsidRDefault="009B46AA" w:rsidP="009B46AA">
      <w:pPr>
        <w:pStyle w:val="ListParagraph"/>
        <w:numPr>
          <w:ilvl w:val="0"/>
          <w:numId w:val="1"/>
        </w:numPr>
      </w:pPr>
      <w:r>
        <w:t>Farm asset values have increased with land prices in recent years, and another increase is projected for 2023. Given assumptions of the outlook, lower farm income and high interest rates restrict further increases in farm real estate values in subsequent years.</w:t>
      </w:r>
    </w:p>
    <w:p w14:paraId="156E9F7A" w14:textId="6E4D59A2" w:rsidR="00B751BF" w:rsidRDefault="009B46AA" w:rsidP="009B46AA">
      <w:pPr>
        <w:pStyle w:val="ListParagraph"/>
        <w:numPr>
          <w:ilvl w:val="0"/>
          <w:numId w:val="1"/>
        </w:numPr>
      </w:pPr>
      <w:r>
        <w:t>Consumer food price inflation jumped to 9.9% in 2022 as farm commodity prices rose, labor and other costs increased, supply chain problems continued, and consumer demand was strong. Price increases have slowed in recent months, and the projected annual increase in consumer food prices is 4.4% in 2023 and under 2% in 2024.</w:t>
      </w:r>
    </w:p>
    <w:sectPr w:rsidR="00B75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93B41"/>
    <w:multiLevelType w:val="hybridMultilevel"/>
    <w:tmpl w:val="EEC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07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D0"/>
    <w:rsid w:val="00071EDB"/>
    <w:rsid w:val="000B417A"/>
    <w:rsid w:val="000D47FC"/>
    <w:rsid w:val="000D7BE8"/>
    <w:rsid w:val="00203CEC"/>
    <w:rsid w:val="003130A9"/>
    <w:rsid w:val="003212C7"/>
    <w:rsid w:val="0042579C"/>
    <w:rsid w:val="004520F9"/>
    <w:rsid w:val="00452FAF"/>
    <w:rsid w:val="004F0AA4"/>
    <w:rsid w:val="00650F7B"/>
    <w:rsid w:val="00653CF8"/>
    <w:rsid w:val="00675C80"/>
    <w:rsid w:val="00752F40"/>
    <w:rsid w:val="008128CB"/>
    <w:rsid w:val="008C528A"/>
    <w:rsid w:val="009136AF"/>
    <w:rsid w:val="00992112"/>
    <w:rsid w:val="009B43F1"/>
    <w:rsid w:val="009B46AA"/>
    <w:rsid w:val="00A21B7B"/>
    <w:rsid w:val="00A22533"/>
    <w:rsid w:val="00A55335"/>
    <w:rsid w:val="00A623BF"/>
    <w:rsid w:val="00B751BF"/>
    <w:rsid w:val="00C57842"/>
    <w:rsid w:val="00C96D6A"/>
    <w:rsid w:val="00CF1AFB"/>
    <w:rsid w:val="00D330AE"/>
    <w:rsid w:val="00E22D06"/>
    <w:rsid w:val="00E62370"/>
    <w:rsid w:val="00E74980"/>
    <w:rsid w:val="00EA14AE"/>
    <w:rsid w:val="00EA16D1"/>
    <w:rsid w:val="00EF7E24"/>
    <w:rsid w:val="00F41FD0"/>
    <w:rsid w:val="00FD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155A"/>
  <w15:chartTrackingRefBased/>
  <w15:docId w15:val="{09BF0127-5403-4E4F-8938-F71147FF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AA"/>
    <w:pPr>
      <w:ind w:left="720"/>
      <w:contextualSpacing/>
    </w:pPr>
  </w:style>
  <w:style w:type="character" w:styleId="Hyperlink">
    <w:name w:val="Hyperlink"/>
    <w:basedOn w:val="DefaultParagraphFont"/>
    <w:uiPriority w:val="99"/>
    <w:unhideWhenUsed/>
    <w:rsid w:val="004F0AA4"/>
    <w:rPr>
      <w:color w:val="0563C1" w:themeColor="hyperlink"/>
      <w:u w:val="single"/>
    </w:rPr>
  </w:style>
  <w:style w:type="character" w:styleId="UnresolvedMention">
    <w:name w:val="Unresolved Mention"/>
    <w:basedOn w:val="DefaultParagraphFont"/>
    <w:uiPriority w:val="99"/>
    <w:semiHidden/>
    <w:unhideWhenUsed/>
    <w:rsid w:val="004F0AA4"/>
    <w:rPr>
      <w:color w:val="605E5C"/>
      <w:shd w:val="clear" w:color="auto" w:fill="E1DFDD"/>
    </w:rPr>
  </w:style>
  <w:style w:type="character" w:styleId="CommentReference">
    <w:name w:val="annotation reference"/>
    <w:basedOn w:val="DefaultParagraphFont"/>
    <w:uiPriority w:val="99"/>
    <w:semiHidden/>
    <w:unhideWhenUsed/>
    <w:rsid w:val="00FD2659"/>
    <w:rPr>
      <w:sz w:val="16"/>
      <w:szCs w:val="16"/>
    </w:rPr>
  </w:style>
  <w:style w:type="paragraph" w:styleId="CommentText">
    <w:name w:val="annotation text"/>
    <w:basedOn w:val="Normal"/>
    <w:link w:val="CommentTextChar"/>
    <w:uiPriority w:val="99"/>
    <w:unhideWhenUsed/>
    <w:rsid w:val="00FD2659"/>
    <w:pPr>
      <w:spacing w:line="240" w:lineRule="auto"/>
    </w:pPr>
    <w:rPr>
      <w:sz w:val="20"/>
      <w:szCs w:val="20"/>
    </w:rPr>
  </w:style>
  <w:style w:type="character" w:customStyle="1" w:styleId="CommentTextChar">
    <w:name w:val="Comment Text Char"/>
    <w:basedOn w:val="DefaultParagraphFont"/>
    <w:link w:val="CommentText"/>
    <w:uiPriority w:val="99"/>
    <w:rsid w:val="00FD2659"/>
    <w:rPr>
      <w:sz w:val="20"/>
      <w:szCs w:val="20"/>
    </w:rPr>
  </w:style>
  <w:style w:type="paragraph" w:styleId="CommentSubject">
    <w:name w:val="annotation subject"/>
    <w:basedOn w:val="CommentText"/>
    <w:next w:val="CommentText"/>
    <w:link w:val="CommentSubjectChar"/>
    <w:uiPriority w:val="99"/>
    <w:semiHidden/>
    <w:unhideWhenUsed/>
    <w:rsid w:val="00FD2659"/>
    <w:rPr>
      <w:b/>
      <w:bCs/>
    </w:rPr>
  </w:style>
  <w:style w:type="character" w:customStyle="1" w:styleId="CommentSubjectChar">
    <w:name w:val="Comment Subject Char"/>
    <w:basedOn w:val="CommentTextChar"/>
    <w:link w:val="CommentSubject"/>
    <w:uiPriority w:val="99"/>
    <w:semiHidden/>
    <w:rsid w:val="00FD2659"/>
    <w:rPr>
      <w:b/>
      <w:bCs/>
      <w:sz w:val="20"/>
      <w:szCs w:val="20"/>
    </w:rPr>
  </w:style>
  <w:style w:type="paragraph" w:styleId="Revision">
    <w:name w:val="Revision"/>
    <w:hidden/>
    <w:uiPriority w:val="99"/>
    <w:semiHidden/>
    <w:rsid w:val="00452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122713">
      <w:bodyDiv w:val="1"/>
      <w:marLeft w:val="0"/>
      <w:marRight w:val="0"/>
      <w:marTop w:val="0"/>
      <w:marBottom w:val="0"/>
      <w:divBdr>
        <w:top w:val="none" w:sz="0" w:space="0" w:color="auto"/>
        <w:left w:val="none" w:sz="0" w:space="0" w:color="auto"/>
        <w:bottom w:val="none" w:sz="0" w:space="0" w:color="auto"/>
        <w:right w:val="none" w:sz="0" w:space="0" w:color="auto"/>
      </w:divBdr>
    </w:div>
    <w:div w:id="17341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pri.missouri.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apri.missouri.edu/publications/2023-us-agricultural-market-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d00064fd-ebb9-479e-be0c-063a65130758" xsi:nil="true"/>
    <Source xmlns="d00064fd-ebb9-479e-be0c-063a65130758">
      <Url xsi:nil="true"/>
      <Description xsi:nil="true"/>
    </Source>
    <UseofData xmlns="d00064fd-ebb9-479e-be0c-063a65130758" xsi:nil="true"/>
    <Year xmlns="d00064fd-ebb9-479e-be0c-063a65130758" xsi:nil="true"/>
    <TaxCatchAll xmlns="6895e324-e187-4543-8265-d94b3d450d02" xsi:nil="true"/>
    <lcf76f155ced4ddcb4097134ff3c332f xmlns="d00064fd-ebb9-479e-be0c-063a651307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24E9D7F659E4D8B2760581F693438" ma:contentTypeVersion="20" ma:contentTypeDescription="Create a new document." ma:contentTypeScope="" ma:versionID="bf12d4d2a5dd49a7e8daa6c668d3cdc0">
  <xsd:schema xmlns:xsd="http://www.w3.org/2001/XMLSchema" xmlns:xs="http://www.w3.org/2001/XMLSchema" xmlns:p="http://schemas.microsoft.com/office/2006/metadata/properties" xmlns:ns2="d00064fd-ebb9-479e-be0c-063a65130758" xmlns:ns3="6895e324-e187-4543-8265-d94b3d450d02" targetNamespace="http://schemas.microsoft.com/office/2006/metadata/properties" ma:root="true" ma:fieldsID="594dd05fc77401a40828c099cf982b03" ns2:_="" ns3:_="">
    <xsd:import namespace="d00064fd-ebb9-479e-be0c-063a65130758"/>
    <xsd:import namespace="6895e324-e187-4543-8265-d94b3d450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Notes" minOccurs="0"/>
                <xsd:element ref="ns2:Source" minOccurs="0"/>
                <xsd:element ref="ns2:Year" minOccurs="0"/>
                <xsd:element ref="ns2:Useof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064fd-ebb9-479e-be0c-063a65130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Source" ma:index="25"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Year" ma:index="26" nillable="true" ma:displayName="Year" ma:format="Dropdown" ma:internalName="Year">
      <xsd:simpleType>
        <xsd:restriction base="dms:Text">
          <xsd:maxLength value="255"/>
        </xsd:restriction>
      </xsd:simpleType>
    </xsd:element>
    <xsd:element name="UseofData" ma:index="27" nillable="true" ma:displayName="Use of Data" ma:format="Dropdown" ma:internalName="UseofDa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5e324-e187-4543-8265-d94b3d450d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f1c065-5a87-45c6-a45f-b38e3364c660}" ma:internalName="TaxCatchAll" ma:showField="CatchAllData" ma:web="6895e324-e187-4543-8265-d94b3d450d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A43E9-FC66-446D-A0AB-6131424E4AC8}">
  <ds:schemaRefs>
    <ds:schemaRef ds:uri="http://schemas.microsoft.com/office/2006/metadata/properties"/>
    <ds:schemaRef ds:uri="http://schemas.microsoft.com/office/infopath/2007/PartnerControls"/>
    <ds:schemaRef ds:uri="d00064fd-ebb9-479e-be0c-063a65130758"/>
    <ds:schemaRef ds:uri="6895e324-e187-4543-8265-d94b3d450d02"/>
  </ds:schemaRefs>
</ds:datastoreItem>
</file>

<file path=customXml/itemProps2.xml><?xml version="1.0" encoding="utf-8"?>
<ds:datastoreItem xmlns:ds="http://schemas.openxmlformats.org/officeDocument/2006/customXml" ds:itemID="{ED1729C8-2FAC-47D7-912A-4E9829BAFA68}">
  <ds:schemaRefs>
    <ds:schemaRef ds:uri="http://schemas.microsoft.com/sharepoint/v3/contenttype/forms"/>
  </ds:schemaRefs>
</ds:datastoreItem>
</file>

<file path=customXml/itemProps3.xml><?xml version="1.0" encoding="utf-8"?>
<ds:datastoreItem xmlns:ds="http://schemas.openxmlformats.org/officeDocument/2006/customXml" ds:itemID="{DEE7A678-55D4-49C2-B475-18342780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064fd-ebb9-479e-be0c-063a65130758"/>
    <ds:schemaRef ds:uri="6895e324-e187-4543-8265-d94b3d450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Washburn, TaylorAnn</dc:creator>
  <cp:keywords/>
  <dc:description/>
  <cp:lastModifiedBy>Jackson, Lauren Rebecca</cp:lastModifiedBy>
  <cp:revision>2</cp:revision>
  <dcterms:created xsi:type="dcterms:W3CDTF">2023-03-29T15:21:00Z</dcterms:created>
  <dcterms:modified xsi:type="dcterms:W3CDTF">2023-03-29T15:21:00Z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0x010100B4A24E9D7F659E4D8B2760581F693438</vt:lpwstr>
  </property>
  <property fmtid="{D5CDD505-2E9C-101B-9397-08002B2CF9AE}" pid="3" name="MediaServiceImageTags">
    <vt:lpwstr/>
  </property>
</Properties>
</file>